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0" w:after="0"/>
        <w:rPr>
          <w:rFonts w:ascii="Arial" w:hAnsi="Arial" w:eastAsia="Times New Roman" w:cs="Arial"/>
          <w:color w:val="000000"/>
          <w:sz w:val="24"/>
          <w:szCs w:val="24"/>
        </w:rPr>
      </w:pPr>
      <w:r>
        <w:rPr>
          <w:rFonts w:eastAsia="Times New Roman" w:cs="Arial" w:ascii="Arial" w:hAnsi="Arial"/>
          <w:b/>
          <w:bCs/>
          <w:color w:val="000000"/>
          <w:sz w:val="35"/>
          <w:szCs w:val="35"/>
        </w:rPr>
        <w:t xml:space="preserve">                                    </w:t>
      </w:r>
      <w:r>
        <w:rPr>
          <w:rFonts w:eastAsia="Times New Roman" w:cs="Arial" w:ascii="Arial" w:hAnsi="Arial"/>
          <w:b/>
          <w:bCs/>
          <w:color w:val="000000"/>
          <w:sz w:val="32"/>
          <w:szCs w:val="32"/>
        </w:rPr>
        <w:t>Return Policy</w:t>
        <w:br/>
        <w:br/>
      </w:r>
      <w:r>
        <w:rPr>
          <w:rFonts w:eastAsia="Times New Roman" w:cs="Arial" w:ascii="Arial" w:hAnsi="Arial"/>
          <w:color w:val="000000"/>
          <w:sz w:val="24"/>
          <w:szCs w:val="24"/>
        </w:rPr>
        <w:t>Thank you for choosing Bling Barn. We at Bling Barn care about our customer's satisfaction in the products you have purchased from us. Please send an email to us at blingbarn48@gmail.com.</w:t>
      </w:r>
      <w:r>
        <w:rPr>
          <w:rFonts w:eastAsia="Times New Roman" w:cs="Arial" w:ascii="Arial" w:hAnsi="Arial"/>
          <w:b/>
          <w:bCs/>
          <w:color w:val="000000"/>
          <w:sz w:val="24"/>
          <w:szCs w:val="24"/>
        </w:rPr>
        <w:br/>
      </w:r>
      <w:r>
        <w:rPr>
          <w:rFonts w:eastAsia="Times New Roman" w:cs="Arial" w:ascii="Arial" w:hAnsi="Arial"/>
          <w:color w:val="000000"/>
          <w:sz w:val="24"/>
          <w:szCs w:val="24"/>
        </w:rPr>
        <w:br/>
        <w:t>This is Bling Barn’s Return Policy and applies only to merchandise that has been purchased from us.</w:t>
        <w:br/>
        <w:br/>
        <w:t>You must notify us via email within </w:t>
      </w:r>
      <w:r>
        <w:rPr>
          <w:rFonts w:eastAsia="Times New Roman" w:cs="Arial" w:ascii="Arial" w:hAnsi="Arial"/>
          <w:color w:val="000000"/>
          <w:sz w:val="24"/>
          <w:szCs w:val="24"/>
        </w:rPr>
        <w:t>Seven</w:t>
      </w:r>
      <w:r>
        <w:rPr>
          <w:rFonts w:eastAsia="Times New Roman" w:cs="Arial" w:ascii="Arial" w:hAnsi="Arial"/>
          <w:b/>
          <w:bCs/>
          <w:color w:val="000000"/>
          <w:sz w:val="24"/>
          <w:szCs w:val="24"/>
        </w:rPr>
        <w:t xml:space="preserve"> (7) business days</w:t>
      </w:r>
      <w:r>
        <w:rPr>
          <w:rFonts w:eastAsia="Times New Roman" w:cs="Arial" w:ascii="Arial" w:hAnsi="Arial"/>
          <w:color w:val="000000"/>
          <w:sz w:val="24"/>
          <w:szCs w:val="24"/>
        </w:rPr>
        <w:t> of when the package was received to inform of us your RETURN. The customer has </w:t>
      </w:r>
      <w:r>
        <w:rPr>
          <w:rFonts w:eastAsia="Times New Roman" w:cs="Arial" w:ascii="Arial" w:hAnsi="Arial"/>
          <w:b/>
          <w:bCs/>
          <w:color w:val="000000"/>
          <w:sz w:val="24"/>
          <w:szCs w:val="24"/>
        </w:rPr>
        <w:t>10 days</w:t>
      </w:r>
      <w:r>
        <w:rPr>
          <w:rFonts w:eastAsia="Times New Roman" w:cs="Arial" w:ascii="Arial" w:hAnsi="Arial"/>
          <w:color w:val="000000"/>
          <w:sz w:val="24"/>
          <w:szCs w:val="24"/>
        </w:rPr>
        <w:t> to ship the product back to us; otherwise, the refund will not be given and the customer must pay for the shipping back to their address.</w:t>
        <w:br/>
        <w:br/>
        <w:t>Shipping costs are non-refundable.</w:t>
      </w:r>
    </w:p>
    <w:p>
      <w:pPr>
        <w:pStyle w:val="Normal"/>
        <w:shd w:val="clear" w:color="auto" w:fill="FFFFFF"/>
        <w:spacing w:lineRule="auto" w:line="240" w:before="0" w:after="0"/>
        <w:rPr>
          <w:rFonts w:ascii="Arial" w:hAnsi="Arial" w:eastAsia="Times New Roman" w:cs="Arial"/>
          <w:color w:val="000000"/>
          <w:sz w:val="24"/>
          <w:szCs w:val="24"/>
        </w:rPr>
      </w:pPr>
      <w:r>
        <w:rPr>
          <w:rFonts w:eastAsia="Times New Roman" w:cs="Arial" w:ascii="Arial" w:hAnsi="Arial"/>
          <w:color w:val="000000"/>
          <w:sz w:val="24"/>
          <w:szCs w:val="24"/>
        </w:rPr>
      </w:r>
    </w:p>
    <w:p>
      <w:pPr>
        <w:pStyle w:val="Normal"/>
        <w:shd w:val="clear" w:color="auto" w:fill="FFFFFF"/>
        <w:spacing w:lineRule="auto" w:line="240" w:before="0" w:after="0"/>
        <w:rPr>
          <w:rFonts w:ascii="Arial" w:hAnsi="Arial" w:eastAsia="Times New Roman" w:cs="Arial"/>
          <w:color w:val="000000"/>
          <w:sz w:val="24"/>
          <w:szCs w:val="24"/>
        </w:rPr>
      </w:pPr>
      <w:r>
        <w:rPr>
          <w:rFonts w:eastAsia="Times New Roman" w:cs="Arial" w:ascii="Arial" w:hAnsi="Arial"/>
          <w:color w:val="000000"/>
          <w:sz w:val="24"/>
          <w:szCs w:val="24"/>
        </w:rPr>
        <w:t>Handbags and earrings are not returnable.</w:t>
        <w:br/>
        <w:br/>
      </w:r>
      <w:r>
        <w:rPr>
          <w:rFonts w:eastAsia="Times New Roman" w:cs="Arial" w:ascii="Arial" w:hAnsi="Arial"/>
          <w:b/>
          <w:bCs/>
          <w:color w:val="000000"/>
          <w:sz w:val="24"/>
          <w:szCs w:val="24"/>
        </w:rPr>
        <w:t>All products returned must have the following:</w:t>
      </w:r>
      <w:r>
        <w:rPr>
          <w:rFonts w:eastAsia="Times New Roman" w:cs="Arial" w:ascii="Arial" w:hAnsi="Arial"/>
          <w:color w:val="000000"/>
          <w:sz w:val="24"/>
          <w:szCs w:val="24"/>
        </w:rPr>
        <w:br/>
      </w:r>
    </w:p>
    <w:p>
      <w:pPr>
        <w:pStyle w:val="Normal"/>
        <w:numPr>
          <w:ilvl w:val="0"/>
          <w:numId w:val="1"/>
        </w:numPr>
        <w:shd w:val="clear" w:color="auto" w:fill="FFFFFF"/>
        <w:spacing w:lineRule="auto" w:line="240" w:before="0" w:after="0"/>
        <w:ind w:left="461" w:hanging="360"/>
        <w:rPr>
          <w:rFonts w:ascii="Arial" w:hAnsi="Arial" w:eastAsia="Times New Roman" w:cs="Arial"/>
          <w:color w:val="000000"/>
          <w:sz w:val="24"/>
          <w:szCs w:val="24"/>
        </w:rPr>
      </w:pPr>
      <w:r>
        <w:rPr>
          <w:rFonts w:eastAsia="Times New Roman" w:cs="Arial" w:ascii="Arial" w:hAnsi="Arial"/>
          <w:color w:val="000000"/>
          <w:sz w:val="24"/>
          <w:szCs w:val="24"/>
        </w:rPr>
        <w:t>All original packaging (box packaging, inside packaging which includes but is not limited to: tags, tissues, manuals, accessories)</w:t>
      </w:r>
    </w:p>
    <w:p>
      <w:pPr>
        <w:pStyle w:val="Normal"/>
        <w:numPr>
          <w:ilvl w:val="0"/>
          <w:numId w:val="1"/>
        </w:numPr>
        <w:shd w:val="clear" w:color="auto" w:fill="FFFFFF"/>
        <w:spacing w:lineRule="auto" w:line="240" w:before="0" w:after="0"/>
        <w:ind w:left="461" w:hanging="360"/>
        <w:rPr>
          <w:rFonts w:ascii="Arial" w:hAnsi="Arial" w:eastAsia="Times New Roman" w:cs="Arial"/>
          <w:color w:val="000000"/>
          <w:sz w:val="24"/>
          <w:szCs w:val="24"/>
        </w:rPr>
      </w:pPr>
      <w:r>
        <w:rPr>
          <w:rFonts w:eastAsia="Times New Roman" w:cs="Arial" w:ascii="Arial" w:hAnsi="Arial"/>
          <w:color w:val="000000"/>
          <w:sz w:val="24"/>
          <w:szCs w:val="24"/>
        </w:rPr>
        <w:t>Original condition (unwashed, unworn, physically undamaged including packaging)</w:t>
      </w:r>
    </w:p>
    <w:p>
      <w:pPr>
        <w:pStyle w:val="Normal"/>
        <w:numPr>
          <w:ilvl w:val="0"/>
          <w:numId w:val="1"/>
        </w:numPr>
        <w:shd w:val="clear" w:color="auto" w:fill="FFFFFF"/>
        <w:spacing w:lineRule="auto" w:line="240" w:before="0" w:after="0"/>
        <w:ind w:left="461" w:hanging="360"/>
        <w:rPr>
          <w:rFonts w:ascii="Arial" w:hAnsi="Arial" w:eastAsia="Times New Roman" w:cs="Arial"/>
          <w:color w:val="000000"/>
          <w:sz w:val="24"/>
          <w:szCs w:val="24"/>
        </w:rPr>
      </w:pPr>
      <w:r>
        <w:rPr>
          <w:rFonts w:eastAsia="Times New Roman" w:cs="Arial" w:ascii="Arial" w:hAnsi="Arial"/>
          <w:color w:val="000000"/>
          <w:sz w:val="24"/>
          <w:szCs w:val="24"/>
        </w:rPr>
        <w:t>Residue free and odor free</w:t>
      </w:r>
    </w:p>
    <w:p>
      <w:pPr>
        <w:pStyle w:val="Normal"/>
        <w:shd w:val="clear" w:color="auto" w:fill="FFFFFF"/>
        <w:spacing w:lineRule="auto" w:line="240" w:before="0" w:after="0"/>
        <w:rPr>
          <w:rFonts w:ascii="Arial" w:hAnsi="Arial" w:eastAsia="Times New Roman" w:cs="Arial"/>
          <w:color w:val="000000"/>
          <w:sz w:val="24"/>
          <w:szCs w:val="24"/>
        </w:rPr>
      </w:pPr>
      <w:r>
        <w:rPr>
          <w:rFonts w:eastAsia="Times New Roman" w:cs="Arial" w:ascii="Arial" w:hAnsi="Arial"/>
          <w:color w:val="000000"/>
          <w:sz w:val="24"/>
          <w:szCs w:val="24"/>
        </w:rPr>
        <w:br/>
      </w:r>
    </w:p>
    <w:p>
      <w:pPr>
        <w:pStyle w:val="Normal"/>
        <w:shd w:val="clear" w:color="auto" w:fill="FFFFFF"/>
        <w:spacing w:lineRule="auto" w:line="240" w:before="0" w:after="115"/>
        <w:rPr>
          <w:rFonts w:ascii="Arial" w:hAnsi="Arial" w:eastAsia="Times New Roman" w:cs="Arial"/>
          <w:color w:val="000000"/>
          <w:sz w:val="24"/>
          <w:szCs w:val="24"/>
        </w:rPr>
      </w:pPr>
      <w:r>
        <w:rPr>
          <w:rFonts w:eastAsia="Times New Roman" w:cs="Arial" w:ascii="Arial" w:hAnsi="Arial"/>
          <w:color w:val="000000"/>
          <w:sz w:val="24"/>
          <w:szCs w:val="24"/>
        </w:rPr>
        <w:t>If the returned product(s) are not in the condition as stated above, we have the right to refuse the returned product and send the item back to the customer at the customer's expense.</w:t>
        <w:br/>
        <w:br/>
        <w:t>Original shipping fees will be refunded only if the item was shipped incorrectly or damaged. Otherwise the cost of the return shipping will be customer’s expense.</w:t>
      </w:r>
    </w:p>
    <w:p>
      <w:pPr>
        <w:pStyle w:val="Normal"/>
        <w:shd w:val="clear" w:color="auto" w:fill="FFFFFF"/>
        <w:spacing w:lineRule="auto" w:line="240" w:before="0" w:after="115"/>
        <w:rPr>
          <w:rFonts w:ascii="Arial" w:hAnsi="Arial" w:eastAsia="Times New Roman" w:cs="Arial"/>
          <w:color w:val="000000"/>
          <w:sz w:val="24"/>
          <w:szCs w:val="24"/>
        </w:rPr>
      </w:pPr>
      <w:r>
        <w:rPr>
          <w:rFonts w:eastAsia="Times New Roman" w:cs="Arial" w:ascii="Arial" w:hAnsi="Arial"/>
          <w:color w:val="000000"/>
          <w:sz w:val="24"/>
          <w:szCs w:val="24"/>
        </w:rPr>
        <w:br/>
        <w:t>A refund or store credit will be issued once your products have been received and processed. If a refund is requested, we will only issue a refund to the original method of payment and no other method.</w:t>
        <w:br/>
        <w:br/>
        <w:t xml:space="preserve">All shipping costs for a return are the customer's responsibility. It is recommended that all returns are shipped back in corrugated boxes to prevent damage to the packaging or product during transit. We recommend using a shipping method with a tracking service, for we are not responsible for lost packages. </w:t>
      </w:r>
    </w:p>
    <w:p>
      <w:pPr>
        <w:pStyle w:val="Normal"/>
        <w:shd w:val="clear" w:color="auto" w:fill="FFFFFF"/>
        <w:spacing w:lineRule="auto" w:line="240" w:before="0" w:after="115"/>
        <w:rPr>
          <w:rFonts w:ascii="Arial" w:hAnsi="Arial" w:eastAsia="Times New Roman" w:cs="Arial"/>
          <w:color w:val="000000"/>
          <w:sz w:val="24"/>
          <w:szCs w:val="24"/>
        </w:rPr>
      </w:pPr>
      <w:r>
        <w:rPr>
          <w:rFonts w:eastAsia="Times New Roman" w:cs="Arial" w:ascii="Arial" w:hAnsi="Arial"/>
          <w:color w:val="000000"/>
          <w:sz w:val="24"/>
          <w:szCs w:val="24"/>
        </w:rPr>
        <w:br/>
        <w:t>We will only pay the return shipping cost if the product is defective or the return is a result of our error.</w:t>
        <w:br/>
        <w:br/>
        <w:t xml:space="preserve">All returns are subject to a 15% restocking fee. </w:t>
        <w:br/>
      </w:r>
    </w:p>
    <w:p>
      <w:pPr>
        <w:pStyle w:val="Normal"/>
        <w:shd w:val="clear" w:color="auto" w:fill="FFFFFF"/>
        <w:spacing w:before="0" w:after="138"/>
        <w:rPr>
          <w:sz w:val="24"/>
          <w:szCs w:val="24"/>
        </w:rPr>
      </w:pPr>
      <w:r>
        <w:rPr>
          <w:rFonts w:eastAsia="Times New Roman" w:cs="Arial" w:ascii="Arial" w:hAnsi="Arial"/>
          <w:color w:val="000000"/>
          <w:sz w:val="24"/>
          <w:szCs w:val="24"/>
        </w:rPr>
        <w:t>Returns that are deemed unacceptable by the Bling Barn’s Return team will be awaiting shipping payment from the customer to be sent back.</w:t>
        <w:br/>
        <w:br/>
      </w:r>
      <w:r>
        <w:rPr>
          <w:rFonts w:eastAsia="Times New Roman" w:ascii="Arial" w:hAnsi="Arial"/>
          <w:color w:val="222222"/>
          <w:sz w:val="24"/>
          <w:szCs w:val="24"/>
        </w:rPr>
        <w:t xml:space="preserve">If you have any questions, concerns, or comments about our returns policy you may contact us by email at </w:t>
      </w:r>
      <w:hyperlink r:id="rId2">
        <w:r>
          <w:rPr>
            <w:rStyle w:val="InternetLink"/>
            <w:rFonts w:eastAsia="Times New Roman" w:ascii="Arial" w:hAnsi="Arial"/>
            <w:sz w:val="24"/>
            <w:szCs w:val="24"/>
          </w:rPr>
          <w:t>blingbarn48@gmail.com</w:t>
        </w:r>
      </w:hyperlink>
    </w:p>
    <w:p>
      <w:pPr>
        <w:pStyle w:val="Normal"/>
        <w:shd w:val="clear" w:color="auto" w:fill="FFFFFF"/>
        <w:spacing w:lineRule="auto" w:line="240" w:before="0" w:after="115"/>
        <w:rPr>
          <w:sz w:val="24"/>
          <w:szCs w:val="24"/>
        </w:rPr>
      </w:pPr>
      <w:r>
        <w:rPr/>
      </w:r>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21e56"/>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Normal"/>
    <w:link w:val="Heading1Char"/>
    <w:uiPriority w:val="9"/>
    <w:qFormat/>
    <w:rsid w:val="00982fbf"/>
    <w:pPr>
      <w:spacing w:lineRule="auto" w:line="240" w:beforeAutospacing="1" w:afterAutospacing="1"/>
      <w:outlineLvl w:val="0"/>
    </w:pPr>
    <w:rPr>
      <w:rFonts w:ascii="Times New Roman" w:hAnsi="Times New Roman" w:eastAsia="Times New Roman" w:cs="Times New Roman"/>
      <w:b/>
      <w:bCs/>
      <w:kern w:val="2"/>
      <w:sz w:val="48"/>
      <w:szCs w:val="48"/>
    </w:rPr>
  </w:style>
  <w:style w:type="paragraph" w:styleId="Heading2">
    <w:name w:val="Heading 2"/>
    <w:basedOn w:val="Normal"/>
    <w:link w:val="Heading2Char"/>
    <w:uiPriority w:val="9"/>
    <w:qFormat/>
    <w:rsid w:val="00982fbf"/>
    <w:pPr>
      <w:spacing w:lineRule="auto" w:line="240" w:beforeAutospacing="1" w:afterAutospacing="1"/>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982fbf"/>
    <w:rPr>
      <w:rFonts w:ascii="Times New Roman" w:hAnsi="Times New Roman" w:eastAsia="Times New Roman" w:cs="Times New Roman"/>
      <w:b/>
      <w:bCs/>
      <w:kern w:val="2"/>
      <w:sz w:val="48"/>
      <w:szCs w:val="48"/>
    </w:rPr>
  </w:style>
  <w:style w:type="character" w:styleId="Heading2Char" w:customStyle="1">
    <w:name w:val="Heading 2 Char"/>
    <w:basedOn w:val="DefaultParagraphFont"/>
    <w:link w:val="Heading2"/>
    <w:uiPriority w:val="9"/>
    <w:qFormat/>
    <w:rsid w:val="00982fbf"/>
    <w:rPr>
      <w:rFonts w:ascii="Times New Roman" w:hAnsi="Times New Roman" w:eastAsia="Times New Roman" w:cs="Times New Roman"/>
      <w:b/>
      <w:bCs/>
      <w:sz w:val="36"/>
      <w:szCs w:val="36"/>
    </w:rPr>
  </w:style>
  <w:style w:type="character" w:styleId="InternetLink">
    <w:name w:val="Hyperlink"/>
    <w:basedOn w:val="DefaultParagraphFont"/>
    <w:uiPriority w:val="99"/>
    <w:semiHidden/>
    <w:unhideWhenUsed/>
    <w:rsid w:val="00982fbf"/>
    <w:rPr>
      <w:color w:val="0000FF"/>
      <w:u w:val="single"/>
    </w:rPr>
  </w:style>
  <w:style w:type="character" w:styleId="Strong">
    <w:name w:val="Strong"/>
    <w:basedOn w:val="DefaultParagraphFont"/>
    <w:uiPriority w:val="22"/>
    <w:qFormat/>
    <w:rsid w:val="00982fbf"/>
    <w:rPr>
      <w:b/>
      <w:bCs/>
    </w:rPr>
  </w:style>
  <w:style w:type="character" w:styleId="Emphasis">
    <w:name w:val="Emphasis"/>
    <w:basedOn w:val="DefaultParagraphFont"/>
    <w:uiPriority w:val="20"/>
    <w:qFormat/>
    <w:rsid w:val="00982fbf"/>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NormalWeb">
    <w:name w:val="Normal (Web)"/>
    <w:basedOn w:val="Normal"/>
    <w:uiPriority w:val="99"/>
    <w:unhideWhenUsed/>
    <w:qFormat/>
    <w:rsid w:val="00982fbf"/>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lingbarn48@gmail.co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Application>LibreOffice/7.2.0.4$Windows_X86_64 LibreOffice_project/9a9c6381e3f7a62afc1329bd359cc48accb6435b</Application>
  <AppVersion>15.0000</AppVersion>
  <Pages>2</Pages>
  <Words>375</Words>
  <Characters>1862</Characters>
  <CharactersWithSpaces>2277</CharactersWithSpaces>
  <Paragraphs>10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2021-08-25T15:50:00Z</dcterms:created>
  <dc:creator>macy.creech</dc:creator>
  <dc:description/>
  <dc:language>en-US</dc:language>
  <cp:lastModifiedBy/>
  <dcterms:modified xsi:type="dcterms:W3CDTF">2021-08-28T18:16:15Z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